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D4" w:rsidRPr="00012819" w:rsidRDefault="00F04DD4" w:rsidP="00F04DD4">
      <w:pPr>
        <w:pStyle w:val="a3"/>
        <w:jc w:val="center"/>
        <w:rPr>
          <w:b/>
        </w:rPr>
      </w:pPr>
      <w:r w:rsidRPr="00012819">
        <w:rPr>
          <w:rStyle w:val="a5"/>
          <w:b w:val="0"/>
        </w:rPr>
        <w:t xml:space="preserve">ПРИКАЗ </w:t>
      </w:r>
    </w:p>
    <w:p w:rsidR="00F04DD4" w:rsidRPr="00012819" w:rsidRDefault="00F04DD4" w:rsidP="00F04DD4">
      <w:pPr>
        <w:pStyle w:val="a4"/>
        <w:jc w:val="center"/>
        <w:rPr>
          <w:rFonts w:ascii="Times New Roman" w:hAnsi="Times New Roman" w:cs="Times New Roman"/>
          <w:b/>
          <w:sz w:val="24"/>
          <w:szCs w:val="24"/>
        </w:rPr>
      </w:pPr>
      <w:r w:rsidRPr="00012819">
        <w:rPr>
          <w:rStyle w:val="a5"/>
          <w:rFonts w:ascii="Times New Roman" w:hAnsi="Times New Roman" w:cs="Times New Roman"/>
          <w:b w:val="0"/>
          <w:sz w:val="24"/>
          <w:szCs w:val="24"/>
        </w:rPr>
        <w:t>МИНИСТЕРСТВА ПО СОЦИАЛЬНОЙ ЗАЩИТЕ И ТРУДУ</w:t>
      </w:r>
    </w:p>
    <w:p w:rsidR="00F04DD4" w:rsidRPr="00012819" w:rsidRDefault="00F04DD4" w:rsidP="00F04DD4">
      <w:pPr>
        <w:pStyle w:val="a4"/>
        <w:jc w:val="center"/>
        <w:rPr>
          <w:rFonts w:ascii="Times New Roman" w:hAnsi="Times New Roman" w:cs="Times New Roman"/>
          <w:b/>
          <w:sz w:val="24"/>
          <w:szCs w:val="24"/>
        </w:rPr>
      </w:pPr>
      <w:r w:rsidRPr="00012819">
        <w:rPr>
          <w:rStyle w:val="a5"/>
          <w:rFonts w:ascii="Times New Roman" w:hAnsi="Times New Roman" w:cs="Times New Roman"/>
          <w:b w:val="0"/>
          <w:sz w:val="24"/>
          <w:szCs w:val="24"/>
        </w:rPr>
        <w:t>ПРИДНЕСТРОВСКОЙ МОЛДАВСКОЙ РЕСПУБЛИКИ</w:t>
      </w:r>
    </w:p>
    <w:p w:rsidR="00F04DD4" w:rsidRPr="00012819" w:rsidRDefault="00F04DD4" w:rsidP="00F04DD4">
      <w:pPr>
        <w:pStyle w:val="a3"/>
        <w:jc w:val="center"/>
        <w:rPr>
          <w:b/>
        </w:rPr>
      </w:pPr>
      <w:r w:rsidRPr="00012819">
        <w:rPr>
          <w:rStyle w:val="a5"/>
          <w:b w:val="0"/>
        </w:rPr>
        <w:t>ОБ УТВЕРЖДЕНИИ ПОЛОЖЕНИЯ ОБ ОСОБЕННОСТЯХ ПОРЯДКА ИСЧИСЛЕНИЯ СРЕДНЕЙ ЗАРАБОТНОЙ ПЛАТЫ</w:t>
      </w:r>
    </w:p>
    <w:p w:rsidR="00F04DD4" w:rsidRPr="00012819" w:rsidRDefault="00F04DD4" w:rsidP="00F04DD4">
      <w:pPr>
        <w:pStyle w:val="a3"/>
        <w:jc w:val="center"/>
      </w:pPr>
      <w:r w:rsidRPr="00012819">
        <w:t>18 сентября 2017 г. № 1058</w:t>
      </w:r>
    </w:p>
    <w:p w:rsidR="00F04DD4" w:rsidRPr="00012819" w:rsidRDefault="00F04DD4" w:rsidP="00F04DD4">
      <w:pPr>
        <w:pStyle w:val="a3"/>
        <w:jc w:val="center"/>
      </w:pPr>
      <w:r w:rsidRPr="00012819">
        <w:t>(САЗ 17-43)</w:t>
      </w:r>
    </w:p>
    <w:p w:rsidR="00F04DD4" w:rsidRPr="00012819" w:rsidRDefault="00F04DD4" w:rsidP="00F04DD4">
      <w:pPr>
        <w:pStyle w:val="a3"/>
        <w:spacing w:before="0" w:beforeAutospacing="0" w:after="0" w:afterAutospacing="0"/>
        <w:jc w:val="center"/>
      </w:pPr>
      <w:r w:rsidRPr="00012819">
        <w:t>Согласован:</w:t>
      </w:r>
    </w:p>
    <w:p w:rsidR="00F04DD4" w:rsidRPr="00012819" w:rsidRDefault="00F04DD4" w:rsidP="00F04DD4">
      <w:pPr>
        <w:pStyle w:val="a4"/>
        <w:jc w:val="center"/>
        <w:rPr>
          <w:rFonts w:ascii="Times New Roman" w:hAnsi="Times New Roman" w:cs="Times New Roman"/>
          <w:sz w:val="24"/>
          <w:szCs w:val="24"/>
        </w:rPr>
      </w:pPr>
      <w:r w:rsidRPr="00012819">
        <w:rPr>
          <w:rFonts w:ascii="Times New Roman" w:hAnsi="Times New Roman" w:cs="Times New Roman"/>
          <w:sz w:val="24"/>
          <w:szCs w:val="24"/>
        </w:rPr>
        <w:t>Союз промышленников, аграриев и предпринимателей Приднестровья,</w:t>
      </w:r>
    </w:p>
    <w:p w:rsidR="00F04DD4" w:rsidRPr="00012819" w:rsidRDefault="00F04DD4" w:rsidP="00F04DD4">
      <w:pPr>
        <w:pStyle w:val="a4"/>
        <w:jc w:val="center"/>
        <w:rPr>
          <w:rFonts w:ascii="Times New Roman" w:hAnsi="Times New Roman" w:cs="Times New Roman"/>
          <w:sz w:val="24"/>
          <w:szCs w:val="24"/>
        </w:rPr>
      </w:pPr>
      <w:r w:rsidRPr="00012819">
        <w:rPr>
          <w:rFonts w:ascii="Times New Roman" w:hAnsi="Times New Roman" w:cs="Times New Roman"/>
          <w:sz w:val="24"/>
          <w:szCs w:val="24"/>
        </w:rPr>
        <w:t>Федерация профсоюзов Приднестровья</w:t>
      </w:r>
    </w:p>
    <w:p w:rsidR="00F04DD4" w:rsidRPr="00012819" w:rsidRDefault="00F04DD4" w:rsidP="00F04DD4">
      <w:pPr>
        <w:pStyle w:val="a4"/>
        <w:jc w:val="center"/>
        <w:rPr>
          <w:rStyle w:val="a6"/>
          <w:rFonts w:ascii="Times New Roman" w:hAnsi="Times New Roman" w:cs="Times New Roman"/>
        </w:rPr>
      </w:pPr>
    </w:p>
    <w:p w:rsidR="00F04DD4" w:rsidRPr="00012819" w:rsidRDefault="00F04DD4" w:rsidP="00F04DD4">
      <w:pPr>
        <w:pStyle w:val="a4"/>
        <w:jc w:val="center"/>
        <w:rPr>
          <w:rFonts w:ascii="Times New Roman" w:hAnsi="Times New Roman" w:cs="Times New Roman"/>
        </w:rPr>
      </w:pPr>
      <w:proofErr w:type="gramStart"/>
      <w:r w:rsidRPr="00012819">
        <w:rPr>
          <w:rStyle w:val="a6"/>
          <w:rFonts w:ascii="Times New Roman" w:hAnsi="Times New Roman" w:cs="Times New Roman"/>
          <w:sz w:val="24"/>
          <w:szCs w:val="24"/>
        </w:rPr>
        <w:t>Зарегистрирован</w:t>
      </w:r>
      <w:proofErr w:type="gramEnd"/>
      <w:r w:rsidRPr="00012819">
        <w:rPr>
          <w:rStyle w:val="a6"/>
          <w:rFonts w:ascii="Times New Roman" w:hAnsi="Times New Roman" w:cs="Times New Roman"/>
          <w:sz w:val="24"/>
          <w:szCs w:val="24"/>
        </w:rPr>
        <w:t xml:space="preserve"> Министерством юстиции</w:t>
      </w:r>
    </w:p>
    <w:p w:rsidR="00F04DD4" w:rsidRPr="00012819" w:rsidRDefault="00F04DD4" w:rsidP="00F04DD4">
      <w:pPr>
        <w:pStyle w:val="a4"/>
        <w:jc w:val="center"/>
        <w:rPr>
          <w:rFonts w:ascii="Times New Roman" w:hAnsi="Times New Roman" w:cs="Times New Roman"/>
          <w:sz w:val="24"/>
          <w:szCs w:val="24"/>
        </w:rPr>
      </w:pPr>
      <w:r w:rsidRPr="00012819">
        <w:rPr>
          <w:rStyle w:val="a6"/>
          <w:rFonts w:ascii="Times New Roman" w:hAnsi="Times New Roman" w:cs="Times New Roman"/>
          <w:sz w:val="24"/>
          <w:szCs w:val="24"/>
        </w:rPr>
        <w:t>Приднестровской Молдавской Республики 19 октября 2017 года</w:t>
      </w:r>
    </w:p>
    <w:p w:rsidR="00F04DD4" w:rsidRPr="00012819" w:rsidRDefault="00F04DD4" w:rsidP="00F04DD4">
      <w:pPr>
        <w:pStyle w:val="a4"/>
        <w:jc w:val="center"/>
        <w:rPr>
          <w:rFonts w:ascii="Times New Roman" w:hAnsi="Times New Roman" w:cs="Times New Roman"/>
          <w:sz w:val="24"/>
          <w:szCs w:val="24"/>
        </w:rPr>
      </w:pPr>
      <w:r w:rsidRPr="00012819">
        <w:rPr>
          <w:rStyle w:val="a6"/>
          <w:rFonts w:ascii="Times New Roman" w:hAnsi="Times New Roman" w:cs="Times New Roman"/>
          <w:sz w:val="24"/>
          <w:szCs w:val="24"/>
        </w:rPr>
        <w:t>Регистрационный № 8009</w:t>
      </w:r>
    </w:p>
    <w:p w:rsidR="00F04DD4" w:rsidRPr="00012819" w:rsidRDefault="00F04DD4" w:rsidP="00F04DD4">
      <w:pPr>
        <w:pStyle w:val="a4"/>
        <w:jc w:val="center"/>
        <w:rPr>
          <w:rFonts w:ascii="Times New Roman" w:hAnsi="Times New Roman" w:cs="Times New Roman"/>
          <w:sz w:val="24"/>
          <w:szCs w:val="24"/>
        </w:rPr>
      </w:pPr>
    </w:p>
    <w:p w:rsidR="00F04DD4" w:rsidRPr="00CF6B84" w:rsidRDefault="00F04DD4" w:rsidP="00F04DD4">
      <w:pPr>
        <w:pStyle w:val="a4"/>
        <w:jc w:val="center"/>
        <w:rPr>
          <w:rFonts w:ascii="Times New Roman" w:hAnsi="Times New Roman" w:cs="Times New Roman"/>
          <w:sz w:val="24"/>
          <w:szCs w:val="24"/>
          <w:u w:val="single"/>
        </w:rPr>
      </w:pPr>
      <w:r w:rsidRPr="00CF6B84">
        <w:rPr>
          <w:rFonts w:ascii="Times New Roman" w:hAnsi="Times New Roman" w:cs="Times New Roman"/>
          <w:sz w:val="24"/>
          <w:szCs w:val="24"/>
          <w:u w:val="single"/>
        </w:rPr>
        <w:t xml:space="preserve">ТЕКУЩАЯ РЕДАКЦИЯ ПО СОСТОЯНИЮ НА  4 ДЕКАБРЯ 2019 ГОДА </w:t>
      </w:r>
    </w:p>
    <w:p w:rsidR="00F04DD4" w:rsidRPr="00CF6B84" w:rsidRDefault="00F04DD4" w:rsidP="00F04DD4">
      <w:pPr>
        <w:pStyle w:val="a4"/>
        <w:jc w:val="center"/>
        <w:rPr>
          <w:rFonts w:ascii="Times New Roman" w:hAnsi="Times New Roman" w:cs="Times New Roman"/>
          <w:sz w:val="24"/>
          <w:szCs w:val="24"/>
        </w:rPr>
      </w:pP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В соответствии со статьей 139 Трудового кодекса Приднестровской Молдавской Республики,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изменением, внесенным Постановлением Правительства Приднестровской Молдавской Республики от 26 мая 2017 года № 111 (САЗ 17-23), приказываю:</w:t>
      </w:r>
      <w:proofErr w:type="gramEnd"/>
    </w:p>
    <w:p w:rsidR="00F04DD4" w:rsidRPr="00CF6B84" w:rsidRDefault="00F04DD4" w:rsidP="00F04DD4">
      <w:pPr>
        <w:pStyle w:val="a4"/>
        <w:ind w:firstLine="708"/>
        <w:jc w:val="both"/>
        <w:rPr>
          <w:rFonts w:ascii="Times New Roman" w:hAnsi="Times New Roman" w:cs="Times New Roman"/>
          <w:sz w:val="24"/>
          <w:szCs w:val="24"/>
        </w:rPr>
      </w:pPr>
      <w:r w:rsidRPr="00CF6B84">
        <w:rPr>
          <w:rStyle w:val="a5"/>
          <w:b w:val="0"/>
          <w:sz w:val="24"/>
          <w:szCs w:val="24"/>
        </w:rPr>
        <w:t xml:space="preserve">1. </w:t>
      </w:r>
      <w:r w:rsidRPr="00CF6B84">
        <w:rPr>
          <w:rFonts w:ascii="Times New Roman" w:hAnsi="Times New Roman" w:cs="Times New Roman"/>
          <w:sz w:val="24"/>
          <w:szCs w:val="24"/>
        </w:rPr>
        <w:t xml:space="preserve"> Утвердить Положение об особенностях порядка исчисления средней заработной платы согласно Приложению к настоящему Приказу.</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2. Направить настоящий Приказ в Министерство юстиции Приднестровской Молдавской Республики на государственную регистрацию и официальное опубликование.</w:t>
      </w:r>
    </w:p>
    <w:p w:rsidR="00F04DD4" w:rsidRPr="00CF6B84" w:rsidRDefault="00F04DD4" w:rsidP="00F04DD4">
      <w:pPr>
        <w:pStyle w:val="a4"/>
        <w:ind w:firstLine="708"/>
        <w:jc w:val="both"/>
        <w:rPr>
          <w:rStyle w:val="a5"/>
          <w:b w:val="0"/>
        </w:rPr>
      </w:pPr>
      <w:r w:rsidRPr="00CF6B84">
        <w:rPr>
          <w:rStyle w:val="a5"/>
          <w:b w:val="0"/>
          <w:sz w:val="24"/>
          <w:szCs w:val="24"/>
        </w:rPr>
        <w:t>3</w:t>
      </w:r>
      <w:r w:rsidRPr="00CF6B84">
        <w:rPr>
          <w:rFonts w:ascii="Times New Roman" w:hAnsi="Times New Roman" w:cs="Times New Roman"/>
          <w:sz w:val="24"/>
          <w:szCs w:val="24"/>
        </w:rPr>
        <w:t xml:space="preserve">. </w:t>
      </w:r>
      <w:proofErr w:type="gramStart"/>
      <w:r w:rsidRPr="00CF6B84">
        <w:rPr>
          <w:rFonts w:ascii="Times New Roman" w:hAnsi="Times New Roman" w:cs="Times New Roman"/>
          <w:sz w:val="24"/>
          <w:szCs w:val="24"/>
        </w:rPr>
        <w:t xml:space="preserve">Настоящий Приказ вступает в силу со дня, следующего за днем официального опубликования Приказа Министерства экономического развития Приднестровской Молдавской Республики от 7 августа 2017 года № 172 «О признании утратившим силу Приказа Министерства экономического развития от 13 августа 2010 года № 457 «Об утверждении Положения об особенностях порядка исчисления средней заработной платы» регистрационный № 5363 от 24 августа 2010 года) (САЗ 10-34)». </w:t>
      </w:r>
      <w:proofErr w:type="gramEnd"/>
    </w:p>
    <w:p w:rsidR="00F04DD4" w:rsidRPr="00CF6B84" w:rsidRDefault="00F04DD4" w:rsidP="00F04DD4">
      <w:pPr>
        <w:pStyle w:val="a4"/>
        <w:jc w:val="both"/>
        <w:rPr>
          <w:rStyle w:val="a5"/>
          <w:b w:val="0"/>
          <w:sz w:val="24"/>
          <w:szCs w:val="24"/>
        </w:rPr>
      </w:pPr>
    </w:p>
    <w:p w:rsidR="00F04DD4" w:rsidRPr="00CF6B84" w:rsidRDefault="00F04DD4" w:rsidP="00F04DD4">
      <w:pPr>
        <w:pStyle w:val="a4"/>
        <w:jc w:val="both"/>
        <w:rPr>
          <w:rStyle w:val="a5"/>
          <w:b w:val="0"/>
          <w:sz w:val="24"/>
          <w:szCs w:val="24"/>
        </w:rPr>
      </w:pPr>
    </w:p>
    <w:p w:rsidR="00F04DD4" w:rsidRPr="00CF6B84" w:rsidRDefault="00F04DD4" w:rsidP="00F04DD4">
      <w:pPr>
        <w:pStyle w:val="a4"/>
        <w:jc w:val="both"/>
        <w:rPr>
          <w:rStyle w:val="a5"/>
          <w:b w:val="0"/>
          <w:sz w:val="24"/>
          <w:szCs w:val="24"/>
        </w:rPr>
      </w:pPr>
    </w:p>
    <w:p w:rsidR="00F04DD4" w:rsidRPr="00CF6B84" w:rsidRDefault="00F04DD4" w:rsidP="00F04DD4">
      <w:pPr>
        <w:pStyle w:val="a4"/>
        <w:jc w:val="both"/>
        <w:rPr>
          <w:rStyle w:val="a5"/>
          <w:b w:val="0"/>
          <w:sz w:val="24"/>
          <w:szCs w:val="24"/>
        </w:rPr>
      </w:pPr>
    </w:p>
    <w:p w:rsidR="00F04DD4" w:rsidRPr="00CF6B84" w:rsidRDefault="00F04DD4" w:rsidP="00F04DD4">
      <w:pPr>
        <w:pStyle w:val="a4"/>
        <w:jc w:val="both"/>
        <w:rPr>
          <w:rStyle w:val="a5"/>
          <w:b w:val="0"/>
          <w:sz w:val="24"/>
          <w:szCs w:val="24"/>
        </w:rPr>
      </w:pPr>
    </w:p>
    <w:p w:rsidR="00F04DD4" w:rsidRPr="00CF6B84" w:rsidRDefault="00F04DD4" w:rsidP="00F04DD4">
      <w:pPr>
        <w:pStyle w:val="a4"/>
        <w:jc w:val="both"/>
        <w:rPr>
          <w:rStyle w:val="a5"/>
          <w:rFonts w:ascii="Times New Roman" w:hAnsi="Times New Roman" w:cs="Times New Roman"/>
          <w:b w:val="0"/>
          <w:sz w:val="24"/>
          <w:szCs w:val="24"/>
        </w:rPr>
      </w:pPr>
    </w:p>
    <w:p w:rsidR="00F04DD4" w:rsidRPr="00CF6B84" w:rsidRDefault="00F04DD4" w:rsidP="00F04DD4">
      <w:pPr>
        <w:pStyle w:val="a4"/>
        <w:jc w:val="both"/>
        <w:rPr>
          <w:rFonts w:ascii="Times New Roman" w:hAnsi="Times New Roman" w:cs="Times New Roman"/>
          <w:b/>
        </w:rPr>
      </w:pPr>
      <w:r w:rsidRPr="00CF6B84">
        <w:rPr>
          <w:rStyle w:val="a5"/>
          <w:rFonts w:ascii="Times New Roman" w:hAnsi="Times New Roman" w:cs="Times New Roman"/>
          <w:b w:val="0"/>
          <w:sz w:val="24"/>
          <w:szCs w:val="24"/>
        </w:rPr>
        <w:t>Министр                                                                                                                Е.Н. Куличенко</w:t>
      </w: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right"/>
        <w:rPr>
          <w:rFonts w:ascii="Times New Roman" w:hAnsi="Times New Roman" w:cs="Times New Roman"/>
          <w:sz w:val="24"/>
          <w:szCs w:val="24"/>
        </w:rPr>
      </w:pPr>
      <w:r w:rsidRPr="00CF6B84">
        <w:rPr>
          <w:rFonts w:ascii="Times New Roman" w:hAnsi="Times New Roman" w:cs="Times New Roman"/>
          <w:sz w:val="24"/>
          <w:szCs w:val="24"/>
        </w:rPr>
        <w:lastRenderedPageBreak/>
        <w:t>Приложение</w:t>
      </w:r>
    </w:p>
    <w:p w:rsidR="00F04DD4" w:rsidRPr="00CF6B84" w:rsidRDefault="00F04DD4" w:rsidP="00F04DD4">
      <w:pPr>
        <w:pStyle w:val="a4"/>
        <w:jc w:val="right"/>
        <w:rPr>
          <w:rFonts w:ascii="Times New Roman" w:hAnsi="Times New Roman" w:cs="Times New Roman"/>
          <w:sz w:val="24"/>
          <w:szCs w:val="24"/>
        </w:rPr>
      </w:pPr>
      <w:r w:rsidRPr="00CF6B84">
        <w:rPr>
          <w:rFonts w:ascii="Times New Roman" w:hAnsi="Times New Roman" w:cs="Times New Roman"/>
          <w:sz w:val="24"/>
          <w:szCs w:val="24"/>
        </w:rPr>
        <w:t>к Приказу Министерства по социальной защите и труду</w:t>
      </w:r>
    </w:p>
    <w:p w:rsidR="00F04DD4" w:rsidRPr="00CF6B84" w:rsidRDefault="00F04DD4" w:rsidP="00F04DD4">
      <w:pPr>
        <w:pStyle w:val="a4"/>
        <w:jc w:val="right"/>
        <w:rPr>
          <w:rFonts w:ascii="Times New Roman" w:hAnsi="Times New Roman" w:cs="Times New Roman"/>
          <w:sz w:val="24"/>
          <w:szCs w:val="24"/>
        </w:rPr>
      </w:pPr>
      <w:r w:rsidRPr="00CF6B84">
        <w:rPr>
          <w:rFonts w:ascii="Times New Roman" w:hAnsi="Times New Roman" w:cs="Times New Roman"/>
          <w:sz w:val="24"/>
          <w:szCs w:val="24"/>
        </w:rPr>
        <w:t>Приднестровской Молдавской Республики</w:t>
      </w:r>
    </w:p>
    <w:p w:rsidR="00F04DD4" w:rsidRPr="00CF6B84" w:rsidRDefault="00F04DD4" w:rsidP="00F04DD4">
      <w:pPr>
        <w:pStyle w:val="a4"/>
        <w:jc w:val="right"/>
        <w:rPr>
          <w:rFonts w:ascii="Times New Roman" w:hAnsi="Times New Roman" w:cs="Times New Roman"/>
          <w:sz w:val="24"/>
          <w:szCs w:val="24"/>
        </w:rPr>
      </w:pPr>
      <w:r w:rsidRPr="00CF6B84">
        <w:rPr>
          <w:rFonts w:ascii="Times New Roman" w:hAnsi="Times New Roman" w:cs="Times New Roman"/>
          <w:sz w:val="24"/>
          <w:szCs w:val="24"/>
        </w:rPr>
        <w:t>от 18 сентября 2017 года  № 1058</w:t>
      </w: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jc w:val="center"/>
        <w:rPr>
          <w:rFonts w:ascii="Times New Roman" w:hAnsi="Times New Roman" w:cs="Times New Roman"/>
          <w:sz w:val="24"/>
          <w:szCs w:val="24"/>
        </w:rPr>
      </w:pPr>
      <w:r w:rsidRPr="00CF6B84">
        <w:rPr>
          <w:rFonts w:ascii="Times New Roman" w:hAnsi="Times New Roman" w:cs="Times New Roman"/>
          <w:sz w:val="24"/>
          <w:szCs w:val="24"/>
        </w:rPr>
        <w:t>Положение</w:t>
      </w:r>
    </w:p>
    <w:p w:rsidR="00F04DD4" w:rsidRPr="00CF6B84" w:rsidRDefault="00F04DD4" w:rsidP="00F04DD4">
      <w:pPr>
        <w:pStyle w:val="a4"/>
        <w:jc w:val="center"/>
        <w:rPr>
          <w:rFonts w:ascii="Times New Roman" w:hAnsi="Times New Roman" w:cs="Times New Roman"/>
          <w:sz w:val="24"/>
          <w:szCs w:val="24"/>
        </w:rPr>
      </w:pPr>
      <w:r w:rsidRPr="00CF6B84">
        <w:rPr>
          <w:rFonts w:ascii="Times New Roman" w:hAnsi="Times New Roman" w:cs="Times New Roman"/>
          <w:sz w:val="24"/>
          <w:szCs w:val="24"/>
        </w:rPr>
        <w:t>об особенностях порядка исчисления средней заработной платы</w:t>
      </w:r>
    </w:p>
    <w:p w:rsidR="00F04DD4" w:rsidRPr="00CF6B84" w:rsidRDefault="00F04DD4" w:rsidP="00F04DD4">
      <w:pPr>
        <w:pStyle w:val="a4"/>
        <w:jc w:val="both"/>
        <w:rPr>
          <w:rFonts w:ascii="Times New Roman" w:hAnsi="Times New Roman" w:cs="Times New Roman"/>
          <w:sz w:val="24"/>
          <w:szCs w:val="24"/>
        </w:rPr>
      </w:pP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1. Настоящее Положение определяет особенности порядка исчисления средней заработной платы (среднего заработка) для всех случаев, предусмотренных Трудовым кодексом Приднестровской Молдавской Республики (далее - средний заработок).</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которым относятся: </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а) заработная плата, начисленная работнику по тарифным ставкам, окладам (должностным окладам), за отработанное время;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б)  заработная плата, начисленная работнику за выполненную работу по сдельным расценкам;</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в) заработная плата, начисленная работнику в процентах от выручки от реализации продукции (выполнения работ, оказания услуг) или комиссионное вознаграждение;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г) заработная плата, выданная в </w:t>
      </w:r>
      <w:proofErr w:type="spellStart"/>
      <w:r w:rsidRPr="00CF6B84">
        <w:rPr>
          <w:rFonts w:ascii="Times New Roman" w:hAnsi="Times New Roman" w:cs="Times New Roman"/>
          <w:sz w:val="24"/>
          <w:szCs w:val="24"/>
        </w:rPr>
        <w:t>неденежной</w:t>
      </w:r>
      <w:proofErr w:type="spellEnd"/>
      <w:r w:rsidRPr="00CF6B84">
        <w:rPr>
          <w:rFonts w:ascii="Times New Roman" w:hAnsi="Times New Roman" w:cs="Times New Roman"/>
          <w:sz w:val="24"/>
          <w:szCs w:val="24"/>
        </w:rPr>
        <w:t xml:space="preserve"> форме;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д) денежное содержание, начисленное государственным служащим за отработанное время;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е) начисленный в редакциях средств массовой информации гонорар журналистов, состоящих в списочном составе этих редакций, и (или) оплата их труда, осуществляемая по ставкам (расценкам) авторского (постановочного) вознаграждения;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ж) выплаты, начисленные педагогическим работникам организаций образования за часы разовой замены сверх установленной и (или) уменьшенной годовой учебной нагрузки, учитываются независимо от времени их начисления  в следующих размерах:</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1) для организаций дошкольного образования - одной двенадцатой за каждый месяц расчетного периода;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2) для организаций общего образования - одной девятой за каждый месяц расчетного периода;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3) для организаций профессионального образования - одной десятой за каждый месяц расчетного периода; </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з)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и) надбавки и доплаты к тарифным ставкам, окладам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rsidRPr="00CF6B84">
        <w:rPr>
          <w:rFonts w:ascii="Times New Roman" w:hAnsi="Times New Roman" w:cs="Times New Roman"/>
          <w:sz w:val="24"/>
          <w:szCs w:val="24"/>
        </w:rPr>
        <w:t xml:space="preserve"> работы, руководство бригадой; </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к) выплаты, связанные с условиями труда,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л) премии и вознаграждения,</w:t>
      </w:r>
      <w:r w:rsidRPr="00CF6B84">
        <w:t xml:space="preserve"> </w:t>
      </w:r>
      <w:r w:rsidRPr="00CF6B84">
        <w:rPr>
          <w:rFonts w:ascii="Times New Roman" w:hAnsi="Times New Roman" w:cs="Times New Roman"/>
          <w:sz w:val="24"/>
          <w:szCs w:val="24"/>
        </w:rPr>
        <w:t>предусмотренные системой оплаты труда;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м) другие предусмотренные системой оплаты труда виды выплат.</w:t>
      </w:r>
    </w:p>
    <w:p w:rsidR="00F04DD4" w:rsidRPr="00CF6B84" w:rsidRDefault="00F04DD4" w:rsidP="00F04DD4">
      <w:pPr>
        <w:pStyle w:val="a4"/>
        <w:ind w:firstLine="708"/>
        <w:jc w:val="both"/>
        <w:rPr>
          <w:rFonts w:ascii="Times New Roman" w:hAnsi="Times New Roman" w:cs="Times New Roman"/>
          <w:sz w:val="24"/>
          <w:szCs w:val="24"/>
        </w:rPr>
      </w:pP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3. В расчет среднего заработка не принимаются следующие выплаты:</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а) компенсация за неиспользованный отпуск; </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б) суммы возмещения вреда, причиненного работнику увечьем, профессиональным заболеванием либо иным повреждением здоровья, </w:t>
      </w:r>
      <w:proofErr w:type="gramStart"/>
      <w:r w:rsidRPr="00CF6B84">
        <w:rPr>
          <w:rFonts w:ascii="Times New Roman" w:hAnsi="Times New Roman" w:cs="Times New Roman"/>
          <w:sz w:val="24"/>
          <w:szCs w:val="24"/>
        </w:rPr>
        <w:t>связанными</w:t>
      </w:r>
      <w:proofErr w:type="gramEnd"/>
      <w:r w:rsidRPr="00CF6B84">
        <w:rPr>
          <w:rFonts w:ascii="Times New Roman" w:hAnsi="Times New Roman" w:cs="Times New Roman"/>
          <w:sz w:val="24"/>
          <w:szCs w:val="24"/>
        </w:rPr>
        <w:t xml:space="preserve"> с исполнением им трудовых обязанностей, включая возмещение дополнительных расходов, вызванных трудовым увечьем;</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в) суммы возмещения расходов при переезде работника по предварительной договоренности с работодателем на работу в другую местность;</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г) суточные и другие выплаты, связанные с командировочными расходами, а также доплаты и надбавки к заработной плате, выплачиваемые вместо суточных;</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д) материальная помощь в денежной или натуральной форме;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е) компенсация удорожания стоимости питания в столовых, буфетах, профилакториях, предоставление его работникам по сниженным ценам или бесплатно;</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ж) стоимость бесплатно предоставляемых работникам коммунальных услуг, топлива, проездных билетов, молока, лечебно-профилактического питания, спецодежды, </w:t>
      </w:r>
      <w:proofErr w:type="spellStart"/>
      <w:r w:rsidRPr="00CF6B84">
        <w:rPr>
          <w:rFonts w:ascii="Times New Roman" w:hAnsi="Times New Roman" w:cs="Times New Roman"/>
          <w:sz w:val="24"/>
          <w:szCs w:val="24"/>
        </w:rPr>
        <w:t>спецобуви</w:t>
      </w:r>
      <w:proofErr w:type="spellEnd"/>
      <w:r w:rsidRPr="00CF6B84">
        <w:rPr>
          <w:rFonts w:ascii="Times New Roman" w:hAnsi="Times New Roman" w:cs="Times New Roman"/>
          <w:sz w:val="24"/>
          <w:szCs w:val="24"/>
        </w:rPr>
        <w:t xml:space="preserve"> и других средств индивидуальной защиты, инструментов и форменной одежды;</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з) полная или частичная оплата за счет организации жилья;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и) выплаты по договорам авторского права при издании научных трудов, произведений литературы и искусства;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к) поощрительные выплаты (включая премии) в связи с юбилейными датами, праздничными днями, в том числе профессиональными праздниками;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л) стоимость путевок работникам и их детям на лечение, отдых, экскурсии и путешествия, оплаченных полностью или частично за счет средств организации;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м) иные выплаты социального характера и выплаты, не относящиеся к оплате труда.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4. При исчислении среднего заработка из расчетного периода исключается время, а также начисленные за это время суммы, если: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а) за работником сохранялся средний заработок в соответствии с законодательством Приднестровской Молдавской Республики, за исключением перерывов для кормления ребенка, предусмотренных трудовым законодательством Приднестровской Молдавской Республики;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б) работник получал пособие по временной нетрудоспособности, пособие по беременности и родам, пособие по уходу за ребенком в возрасте до 1,5 лет;</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в) работник не работал в связи с простоем по вине работодателя или по причинам, не зависящим от работодателя и работника, а также в случае приостановления работы в порядке, установленном трудовым законодательством Приднестровской Молдавской Республики;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г) работник участвовал в забастовке, а также, если не участвовал в забастовке, но в связи с этой забастовкой не имел возможности выполнять свою работу;</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д) работнику предоставлялись дополнительные оплачиваемые выходные дни для ухода за детьми-инвалидами;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5.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средний заработок. При этом календарным месяцем считается период с 1 по 30 (31) число соответствующего месяца включительно (в феврале - по 28 (29) число включительно). </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lastRenderedPageBreak/>
        <w:t>Средний заработок работника, кроме случая определения среднего заработка работников, которым установлен суммированный учет рабочего времени, определяется путем умножения среднего дневного заработка на количество дней в периоде, подлежащем оплате.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6. В случае</w:t>
      </w:r>
      <w:proofErr w:type="gramStart"/>
      <w:r w:rsidRPr="00CF6B84">
        <w:rPr>
          <w:rFonts w:ascii="Times New Roman" w:hAnsi="Times New Roman" w:cs="Times New Roman"/>
          <w:sz w:val="24"/>
          <w:szCs w:val="24"/>
        </w:rPr>
        <w:t>,</w:t>
      </w:r>
      <w:proofErr w:type="gramEnd"/>
      <w:r w:rsidRPr="00CF6B84">
        <w:rPr>
          <w:rFonts w:ascii="Times New Roman" w:hAnsi="Times New Roman" w:cs="Times New Roman"/>
          <w:sz w:val="24"/>
          <w:szCs w:val="24"/>
        </w:rPr>
        <w:t xml:space="preserve">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пунктом 4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7. В случае</w:t>
      </w:r>
      <w:proofErr w:type="gramStart"/>
      <w:r w:rsidRPr="00CF6B84">
        <w:rPr>
          <w:rFonts w:ascii="Times New Roman" w:hAnsi="Times New Roman" w:cs="Times New Roman"/>
          <w:sz w:val="24"/>
          <w:szCs w:val="24"/>
        </w:rPr>
        <w:t>,</w:t>
      </w:r>
      <w:proofErr w:type="gramEnd"/>
      <w:r w:rsidRPr="00CF6B84">
        <w:rPr>
          <w:rFonts w:ascii="Times New Roman" w:hAnsi="Times New Roman" w:cs="Times New Roman"/>
          <w:sz w:val="24"/>
          <w:szCs w:val="24"/>
        </w:rPr>
        <w:t xml:space="preserve"> если работник за расчетный период и до начала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наступления периода, в течение которого за работником сохраняется средний заработок.</w:t>
      </w:r>
    </w:p>
    <w:p w:rsidR="00F04DD4" w:rsidRPr="00CF6B84" w:rsidRDefault="00F04DD4" w:rsidP="00F04DD4">
      <w:pPr>
        <w:pStyle w:val="a4"/>
        <w:ind w:firstLine="708"/>
        <w:jc w:val="both"/>
        <w:rPr>
          <w:rFonts w:ascii="Times New Roman" w:hAnsi="Times New Roman" w:cs="Times New Roman"/>
          <w:color w:val="FF0000"/>
          <w:sz w:val="24"/>
          <w:szCs w:val="24"/>
        </w:rPr>
      </w:pPr>
      <w:r w:rsidRPr="00CF6B84">
        <w:rPr>
          <w:rFonts w:ascii="Times New Roman" w:hAnsi="Times New Roman" w:cs="Times New Roman"/>
          <w:sz w:val="24"/>
          <w:szCs w:val="24"/>
        </w:rPr>
        <w:t>8. В случае</w:t>
      </w:r>
      <w:proofErr w:type="gramStart"/>
      <w:r w:rsidRPr="00CF6B84">
        <w:rPr>
          <w:rFonts w:ascii="Times New Roman" w:hAnsi="Times New Roman" w:cs="Times New Roman"/>
          <w:sz w:val="24"/>
          <w:szCs w:val="24"/>
        </w:rPr>
        <w:t>,</w:t>
      </w:r>
      <w:proofErr w:type="gramEnd"/>
      <w:r w:rsidRPr="00CF6B84">
        <w:rPr>
          <w:rFonts w:ascii="Times New Roman" w:hAnsi="Times New Roman" w:cs="Times New Roman"/>
          <w:sz w:val="24"/>
          <w:szCs w:val="24"/>
        </w:rPr>
        <w:t xml:space="preserve"> если работник за расчетный период, до начала расчетного периода и до наступления периода, в течение которого за работником сохраняется средний заработок, не имел фактически начисленной заработной платы или фактически отработанных дней, средний заработок определяется исходя из установленной ему тарифной ставки, оклада (должностного оклада), денежного содержания.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9. При определении среднего заработка средний дневной заработок используется в следующих случаях:</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а) для оплаты отпусков и выплаты компенсации за неиспользованные отпуска;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б) для других случаев, предусмотренных Трудовым кодексом Приднестровской Молдавской Республики, кроме случая определения среднего заработка работников, которым установлен суммированный учет рабочего времени.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10. Средний дневной заработок для оплаты отпусков и выплаты компенсации за неиспользованные отпуска исчисляется путем деления суммы заработной платы, фактически начисленной за расчетный период, на 3 (три) и на среднемесячное число календарных дней в году (29,3).</w:t>
      </w: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В случае если один или несколько месяцев расчетного периода отработаны не полностью или из него исключалось время в соответствии с пунктом 4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полностью отработанных календарных месяцев, и количества календарных дней в не полностью отработанных</w:t>
      </w:r>
      <w:proofErr w:type="gramEnd"/>
      <w:r w:rsidRPr="00CF6B84">
        <w:rPr>
          <w:rFonts w:ascii="Times New Roman" w:hAnsi="Times New Roman" w:cs="Times New Roman"/>
          <w:sz w:val="24"/>
          <w:szCs w:val="24"/>
        </w:rPr>
        <w:t xml:space="preserve"> календарных </w:t>
      </w:r>
      <w:proofErr w:type="gramStart"/>
      <w:r w:rsidRPr="00CF6B84">
        <w:rPr>
          <w:rFonts w:ascii="Times New Roman" w:hAnsi="Times New Roman" w:cs="Times New Roman"/>
          <w:sz w:val="24"/>
          <w:szCs w:val="24"/>
        </w:rPr>
        <w:t>месяцах</w:t>
      </w:r>
      <w:proofErr w:type="gramEnd"/>
      <w:r w:rsidRPr="00CF6B84">
        <w:rPr>
          <w:rFonts w:ascii="Times New Roman" w:hAnsi="Times New Roman" w:cs="Times New Roman"/>
          <w:sz w:val="24"/>
          <w:szCs w:val="24"/>
        </w:rPr>
        <w:t>, приходящихся на отработанное время.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Количество календарных дней в не полностью отработанном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При работе на условиях неполного рабочего времени (неполной рабочей недели, неполного рабочего дня) средний дневной заработок работника для оплаты отпусков и выплаты компенсации за неиспользованные отпуска исчисляется в соответствии с настоящим пунктом.</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При определении среднего заработка для оплаты дополнительных учебных отпусков оплате подлежат все календарные дни (включая дополнительные выходные и нерабочие праздничные дни), приходящиеся на период таких отпусков, предоставляемых в соответствии со справкой-вызовом (извещением на сессию) организации образования.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11. </w:t>
      </w:r>
      <w:proofErr w:type="gramStart"/>
      <w:r w:rsidRPr="00CF6B84">
        <w:rPr>
          <w:rFonts w:ascii="Times New Roman" w:hAnsi="Times New Roman" w:cs="Times New Roman"/>
          <w:sz w:val="24"/>
          <w:szCs w:val="24"/>
        </w:rP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r w:rsidRPr="00CF6B84">
        <w:rPr>
          <w:rFonts w:ascii="Times New Roman" w:hAnsi="Times New Roman" w:cs="Times New Roman"/>
          <w:sz w:val="24"/>
          <w:szCs w:val="24"/>
        </w:rPr>
        <w:lastRenderedPageBreak/>
        <w:t>пунктом 13 настоящего Положения, на количество фактически отработанных в этот период дней.</w:t>
      </w:r>
      <w:proofErr w:type="gramEnd"/>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12.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13 настоящего Положения, на количество часов, фактически отработанных в этот период.</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Средний заработок работника определяется путем умножения среднего часового заработка на количество рабочих часов в периоде, подлежащем оплате.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13. При определении среднего заработка премии и вознаграждения учитываются в следующем порядке: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а) 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б) 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roofErr w:type="gramEnd"/>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в) вознаграждение по итогам работы за год, единовременное вознаграждение за стаж работы (выслугу лет),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В случае</w:t>
      </w:r>
      <w:proofErr w:type="gramStart"/>
      <w:r w:rsidRPr="00CF6B84">
        <w:rPr>
          <w:rFonts w:ascii="Times New Roman" w:hAnsi="Times New Roman" w:cs="Times New Roman"/>
          <w:sz w:val="24"/>
          <w:szCs w:val="24"/>
        </w:rPr>
        <w:t>,</w:t>
      </w:r>
      <w:proofErr w:type="gramEnd"/>
      <w:r w:rsidRPr="00CF6B84">
        <w:rPr>
          <w:rFonts w:ascii="Times New Roman" w:hAnsi="Times New Roman" w:cs="Times New Roman"/>
          <w:sz w:val="24"/>
          <w:szCs w:val="24"/>
        </w:rPr>
        <w:t xml:space="preserve"> если время, приходящееся на расчетный период, отработано не полностью или из него исключалось время в соответствии с пунктом 4 настоящего Положения, премии и вознаграждения учитываются при определении среднего заработка пропорционально времени, отработанному за расчетный период (за исключением ежемесячных премий, выплачиваемых вместе с заработной платой за данный месяц и начисленных пропорционально отработанному времени).</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color w:val="000000" w:themeColor="text1"/>
          <w:sz w:val="24"/>
          <w:szCs w:val="24"/>
        </w:rPr>
        <w:t xml:space="preserve">14. </w:t>
      </w:r>
      <w:r w:rsidRPr="00CF6B84">
        <w:rPr>
          <w:rFonts w:ascii="Times New Roman" w:hAnsi="Times New Roman" w:cs="Times New Roman"/>
          <w:sz w:val="24"/>
          <w:szCs w:val="24"/>
        </w:rPr>
        <w:t>При повышении в организации (филиале, структурном подразделении) тарифных ставок, окладов (должностных окладов), денежного содержания, средний заработок работников повышается в следующем порядке:</w:t>
      </w: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а) если повышение произошло в расчетном периоде,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содержания, установленных в месяце наступления периода, в течение которого за работником сохраняется средний заработок, на тарифные ставки, оклады (должностные оклады), денежное содержание, установленные в</w:t>
      </w:r>
      <w:proofErr w:type="gramEnd"/>
      <w:r w:rsidRPr="00CF6B84">
        <w:rPr>
          <w:rFonts w:ascii="Times New Roman" w:hAnsi="Times New Roman" w:cs="Times New Roman"/>
          <w:sz w:val="24"/>
          <w:szCs w:val="24"/>
        </w:rPr>
        <w:t xml:space="preserve"> </w:t>
      </w:r>
      <w:proofErr w:type="gramStart"/>
      <w:r w:rsidRPr="00CF6B84">
        <w:rPr>
          <w:rFonts w:ascii="Times New Roman" w:hAnsi="Times New Roman" w:cs="Times New Roman"/>
          <w:sz w:val="24"/>
          <w:szCs w:val="24"/>
        </w:rPr>
        <w:t>каждом</w:t>
      </w:r>
      <w:proofErr w:type="gramEnd"/>
      <w:r w:rsidRPr="00CF6B84">
        <w:rPr>
          <w:rFonts w:ascii="Times New Roman" w:hAnsi="Times New Roman" w:cs="Times New Roman"/>
          <w:sz w:val="24"/>
          <w:szCs w:val="24"/>
        </w:rPr>
        <w:t xml:space="preserve"> из месяцев расчетного периода;</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б) если повышение произошло после расчетного периода до наступления периода, в течение которого за работником сохраняется средний заработок, - повышается средний заработок, исчисленный за расчетный период;</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lastRenderedPageBreak/>
        <w:t xml:space="preserve">в) если повышение произошло в период сохранения среднего заработка, - часть среднего заработка повышается </w:t>
      </w:r>
      <w:proofErr w:type="gramStart"/>
      <w:r w:rsidRPr="00CF6B84">
        <w:rPr>
          <w:rFonts w:ascii="Times New Roman" w:hAnsi="Times New Roman" w:cs="Times New Roman"/>
          <w:sz w:val="24"/>
          <w:szCs w:val="24"/>
        </w:rPr>
        <w:t>с даты повышения</w:t>
      </w:r>
      <w:proofErr w:type="gramEnd"/>
      <w:r w:rsidRPr="00CF6B84">
        <w:rPr>
          <w:rFonts w:ascii="Times New Roman" w:hAnsi="Times New Roman" w:cs="Times New Roman"/>
          <w:sz w:val="24"/>
          <w:szCs w:val="24"/>
        </w:rPr>
        <w:t xml:space="preserve"> тарифной ставки, оклада (должностного оклада), денежного содержания до окончания указанного периода.</w:t>
      </w: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В случае если при повышении в организации (филиале, структурном подразделении) тарифных ставок, окладов (должностных окладов), денежного содержания изменяются перечень ежемесячных выплат к тарифным ставкам, окладам (должностным окладам), денежному содержанию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содержания и ежемесячных выплат на ранее установленные тарифные ставки, оклады</w:t>
      </w:r>
      <w:proofErr w:type="gramEnd"/>
      <w:r w:rsidRPr="00CF6B84">
        <w:rPr>
          <w:rFonts w:ascii="Times New Roman" w:hAnsi="Times New Roman" w:cs="Times New Roman"/>
          <w:sz w:val="24"/>
          <w:szCs w:val="24"/>
        </w:rPr>
        <w:t xml:space="preserve"> (должностные оклады), денежное содержание и ежемесячные выплаты. </w:t>
      </w:r>
    </w:p>
    <w:p w:rsidR="00F04DD4" w:rsidRPr="00CF6B84" w:rsidRDefault="00F04DD4" w:rsidP="00F04DD4">
      <w:pPr>
        <w:pStyle w:val="a4"/>
        <w:ind w:firstLine="708"/>
        <w:jc w:val="both"/>
        <w:rPr>
          <w:rFonts w:ascii="Times New Roman" w:hAnsi="Times New Roman" w:cs="Times New Roman"/>
          <w:sz w:val="24"/>
          <w:szCs w:val="24"/>
        </w:rPr>
      </w:pPr>
      <w:proofErr w:type="gramStart"/>
      <w:r w:rsidRPr="00CF6B84">
        <w:rPr>
          <w:rFonts w:ascii="Times New Roman" w:hAnsi="Times New Roman" w:cs="Times New Roman"/>
          <w:sz w:val="24"/>
          <w:szCs w:val="24"/>
        </w:rPr>
        <w:t>При повышении среднего заработка учитываются тарифные ставки, оклады (должностные оклады), денежное содержание и выплаты, установленные к тарифным ставкам, окладам (должностным окладам), денежному содержанию в фиксированном размере (проценты, кратность), за исключением выплат, установленных к тарифным ставкам, окладам (должностным окладам), денежному содержанию в диапазоне значений (проценты, кратность).</w:t>
      </w:r>
      <w:proofErr w:type="gramEnd"/>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15. </w:t>
      </w:r>
      <w:proofErr w:type="gramStart"/>
      <w:r w:rsidRPr="00CF6B84">
        <w:rPr>
          <w:rFonts w:ascii="Times New Roman" w:hAnsi="Times New Roman" w:cs="Times New Roman"/>
          <w:sz w:val="24"/>
          <w:szCs w:val="24"/>
        </w:rPr>
        <w:t>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содержания,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содержание, установленные в расчетном периоде, если за время вынужденного прогула в организации (филиале, структурном подразделении) повышались тарифные ставки</w:t>
      </w:r>
      <w:proofErr w:type="gramEnd"/>
      <w:r w:rsidRPr="00CF6B84">
        <w:rPr>
          <w:rFonts w:ascii="Times New Roman" w:hAnsi="Times New Roman" w:cs="Times New Roman"/>
          <w:sz w:val="24"/>
          <w:szCs w:val="24"/>
        </w:rPr>
        <w:t>, оклады (должностные оклады), денежное содержание.</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При этом в отношении выплат, установленных в фиксированном размере и в абсолютном размере, действует порядок, установленный пунктом 14 настоящего Положения.</w:t>
      </w:r>
    </w:p>
    <w:p w:rsidR="00F04DD4" w:rsidRPr="00CF6B8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 xml:space="preserve">16.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ниже минимального </w:t>
      </w:r>
      <w:proofErr w:type="gramStart"/>
      <w:r w:rsidRPr="00CF6B84">
        <w:rPr>
          <w:rFonts w:ascii="Times New Roman" w:hAnsi="Times New Roman" w:cs="Times New Roman"/>
          <w:sz w:val="24"/>
          <w:szCs w:val="24"/>
        </w:rPr>
        <w:t>размера оплаты труда</w:t>
      </w:r>
      <w:proofErr w:type="gramEnd"/>
      <w:r w:rsidRPr="00CF6B84">
        <w:rPr>
          <w:rFonts w:ascii="Times New Roman" w:hAnsi="Times New Roman" w:cs="Times New Roman"/>
          <w:sz w:val="24"/>
          <w:szCs w:val="24"/>
        </w:rPr>
        <w:t>, действующего в период, в течение которого за работником сохраняется средний заработок.</w:t>
      </w:r>
    </w:p>
    <w:p w:rsidR="00F04DD4" w:rsidRDefault="00F04DD4" w:rsidP="00F04DD4">
      <w:pPr>
        <w:pStyle w:val="a4"/>
        <w:ind w:firstLine="708"/>
        <w:jc w:val="both"/>
        <w:rPr>
          <w:rFonts w:ascii="Times New Roman" w:hAnsi="Times New Roman" w:cs="Times New Roman"/>
          <w:sz w:val="24"/>
          <w:szCs w:val="24"/>
        </w:rPr>
      </w:pPr>
      <w:r w:rsidRPr="00CF6B84">
        <w:rPr>
          <w:rFonts w:ascii="Times New Roman" w:hAnsi="Times New Roman" w:cs="Times New Roman"/>
          <w:sz w:val="24"/>
          <w:szCs w:val="24"/>
        </w:rPr>
        <w:t>17. Лицам, работающим на условиях совместительства, средний заработок определяется в порядке, установленном настоящим Положением.</w:t>
      </w:r>
    </w:p>
    <w:p w:rsidR="00F04DD4" w:rsidRDefault="00F04DD4" w:rsidP="00F04DD4">
      <w:pPr>
        <w:pStyle w:val="a4"/>
        <w:ind w:firstLine="708"/>
        <w:jc w:val="both"/>
        <w:rPr>
          <w:rFonts w:ascii="Times New Roman" w:hAnsi="Times New Roman" w:cs="Times New Roman"/>
          <w:sz w:val="24"/>
          <w:szCs w:val="24"/>
        </w:rPr>
      </w:pPr>
    </w:p>
    <w:p w:rsidR="00F04DD4" w:rsidRDefault="00F04DD4" w:rsidP="00F04DD4">
      <w:pPr>
        <w:pStyle w:val="a4"/>
        <w:jc w:val="both"/>
        <w:rPr>
          <w:rFonts w:ascii="Times New Roman" w:hAnsi="Times New Roman" w:cs="Times New Roman"/>
          <w:sz w:val="24"/>
          <w:szCs w:val="24"/>
        </w:rPr>
      </w:pPr>
    </w:p>
    <w:p w:rsidR="00F04DD4" w:rsidRDefault="00F04DD4" w:rsidP="00F04DD4"/>
    <w:p w:rsidR="00476382" w:rsidRDefault="00476382">
      <w:bookmarkStart w:id="0" w:name="_GoBack"/>
      <w:bookmarkEnd w:id="0"/>
    </w:p>
    <w:sectPr w:rsidR="00476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AA"/>
    <w:rsid w:val="0028183D"/>
    <w:rsid w:val="00364E3C"/>
    <w:rsid w:val="00476382"/>
    <w:rsid w:val="00CF6B84"/>
    <w:rsid w:val="00F04DD4"/>
    <w:rsid w:val="00F5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04DD4"/>
    <w:pPr>
      <w:spacing w:after="0" w:line="240" w:lineRule="auto"/>
    </w:pPr>
  </w:style>
  <w:style w:type="character" w:styleId="a5">
    <w:name w:val="Strong"/>
    <w:basedOn w:val="a0"/>
    <w:uiPriority w:val="22"/>
    <w:qFormat/>
    <w:rsid w:val="00F04DD4"/>
    <w:rPr>
      <w:b/>
      <w:bCs/>
    </w:rPr>
  </w:style>
  <w:style w:type="character" w:styleId="a6">
    <w:name w:val="Emphasis"/>
    <w:basedOn w:val="a0"/>
    <w:uiPriority w:val="20"/>
    <w:qFormat/>
    <w:rsid w:val="00F04D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04DD4"/>
    <w:pPr>
      <w:spacing w:after="0" w:line="240" w:lineRule="auto"/>
    </w:pPr>
  </w:style>
  <w:style w:type="character" w:styleId="a5">
    <w:name w:val="Strong"/>
    <w:basedOn w:val="a0"/>
    <w:uiPriority w:val="22"/>
    <w:qFormat/>
    <w:rsid w:val="00F04DD4"/>
    <w:rPr>
      <w:b/>
      <w:bCs/>
    </w:rPr>
  </w:style>
  <w:style w:type="character" w:styleId="a6">
    <w:name w:val="Emphasis"/>
    <w:basedOn w:val="a0"/>
    <w:uiPriority w:val="20"/>
    <w:qFormat/>
    <w:rsid w:val="00F04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2683</Words>
  <Characters>15296</Characters>
  <Application>Microsoft Office Word</Application>
  <DocSecurity>0</DocSecurity>
  <Lines>127</Lines>
  <Paragraphs>35</Paragraphs>
  <ScaleCrop>false</ScaleCrop>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Палейчук</dc:creator>
  <cp:keywords/>
  <dc:description/>
  <cp:lastModifiedBy>Елена В. Палейчук</cp:lastModifiedBy>
  <cp:revision>5</cp:revision>
  <dcterms:created xsi:type="dcterms:W3CDTF">2020-02-05T09:21:00Z</dcterms:created>
  <dcterms:modified xsi:type="dcterms:W3CDTF">2020-03-02T14:19:00Z</dcterms:modified>
</cp:coreProperties>
</file>